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EFE03" w14:textId="77777777" w:rsidR="00C07762" w:rsidRPr="00C07762" w:rsidRDefault="00C07762" w:rsidP="00C07762">
      <w:pPr>
        <w:rPr>
          <w:lang w:val="el-GR"/>
        </w:rPr>
      </w:pPr>
      <w:r w:rsidRPr="00C07762">
        <w:rPr>
          <w:b/>
          <w:bCs/>
          <w:u w:val="single"/>
          <w:lang w:val="el-GR"/>
        </w:rPr>
        <w:t>Προς</w:t>
      </w:r>
      <w:r w:rsidRPr="00C07762">
        <w:rPr>
          <w:b/>
          <w:bCs/>
        </w:rPr>
        <w:t> </w:t>
      </w:r>
      <w:r w:rsidRPr="00C07762">
        <w:rPr>
          <w:b/>
          <w:bCs/>
          <w:lang w:val="el-GR"/>
        </w:rPr>
        <w:t>: Φαρμακευτικοί Σύλλογοι της Χώρας</w:t>
      </w:r>
      <w:r w:rsidRPr="00C07762">
        <w:rPr>
          <w:lang w:val="el-GR"/>
        </w:rPr>
        <w:br/>
      </w:r>
      <w:r w:rsidRPr="00C07762">
        <w:t> </w:t>
      </w:r>
    </w:p>
    <w:p w14:paraId="09039F25" w14:textId="118DC766" w:rsidR="00C07762" w:rsidRPr="00C07762" w:rsidRDefault="00C07762" w:rsidP="00C07762">
      <w:pPr>
        <w:rPr>
          <w:lang w:val="el-GR"/>
        </w:rPr>
      </w:pPr>
      <w:r w:rsidRPr="00C07762">
        <w:rPr>
          <w:lang w:val="el-GR"/>
        </w:rPr>
        <w:t xml:space="preserve">Σας αποστέλλουμε την ενημέρωση της Ηλεκτρονικής </w:t>
      </w:r>
      <w:proofErr w:type="spellStart"/>
      <w:r w:rsidRPr="00C07762">
        <w:rPr>
          <w:lang w:val="el-GR"/>
        </w:rPr>
        <w:t>Συνταγογράφησης</w:t>
      </w:r>
      <w:proofErr w:type="spellEnd"/>
      <w:r w:rsidRPr="00C07762">
        <w:rPr>
          <w:lang w:val="el-GR"/>
        </w:rPr>
        <w:t xml:space="preserve"> αναφορικά με τη</w:t>
      </w:r>
      <w:r w:rsidRPr="00C07762">
        <w:t> </w:t>
      </w:r>
      <w:r w:rsidRPr="00C07762">
        <w:rPr>
          <w:lang w:val="el-GR"/>
        </w:rPr>
        <w:t xml:space="preserve"> δυνατότητα εκτέλεσης Εμβολίων Απευαισθητοποίησης με στοιχεία τιμολογίου.</w:t>
      </w:r>
      <w:r w:rsidRPr="00C07762">
        <w:rPr>
          <w:lang w:val="el-GR"/>
        </w:rPr>
        <w:br/>
      </w:r>
      <w:r w:rsidRPr="00C07762">
        <w:t> </w:t>
      </w:r>
      <w:r w:rsidRPr="00C07762">
        <w:rPr>
          <w:lang w:val="el-GR"/>
        </w:rPr>
        <w:br/>
      </w:r>
      <w:r w:rsidRPr="00C07762">
        <w:drawing>
          <wp:inline distT="0" distB="0" distL="0" distR="0" wp14:anchorId="4FD29806" wp14:editId="506A1AAA">
            <wp:extent cx="3802380" cy="1203960"/>
            <wp:effectExtent l="0" t="0" r="7620" b="0"/>
            <wp:docPr id="178971616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38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7762">
        <w:rPr>
          <w:lang w:val="el-GR"/>
        </w:rPr>
        <w:br/>
      </w:r>
      <w:r w:rsidRPr="00C07762">
        <w:rPr>
          <w:b/>
          <w:bCs/>
          <w:lang w:val="el-GR"/>
        </w:rPr>
        <w:t>«</w:t>
      </w:r>
      <w:r w:rsidRPr="00C07762">
        <w:rPr>
          <w:i/>
          <w:iCs/>
          <w:lang w:val="el-GR"/>
        </w:rPr>
        <w:t>Ενημέρωση προς φαρμακοποιούς:</w:t>
      </w:r>
      <w:r w:rsidRPr="00C07762">
        <w:rPr>
          <w:lang w:val="el-GR"/>
        </w:rPr>
        <w:br/>
      </w:r>
      <w:r w:rsidRPr="00C07762">
        <w:t> </w:t>
      </w:r>
      <w:r w:rsidRPr="00C07762">
        <w:rPr>
          <w:lang w:val="el-GR"/>
        </w:rPr>
        <w:br/>
      </w:r>
      <w:r w:rsidRPr="00C07762">
        <w:rPr>
          <w:i/>
          <w:iCs/>
          <w:lang w:val="el-GR"/>
        </w:rPr>
        <w:t xml:space="preserve">Σας ενημερώνουμε ότι τη Δευτέρα 9/2/2026 θα ενεργοποιηθεί στο Σύστημα Ηλεκτρονικής </w:t>
      </w:r>
      <w:proofErr w:type="spellStart"/>
      <w:r w:rsidRPr="00C07762">
        <w:rPr>
          <w:i/>
          <w:iCs/>
          <w:lang w:val="el-GR"/>
        </w:rPr>
        <w:t>Συνταγογράφησης</w:t>
      </w:r>
      <w:proofErr w:type="spellEnd"/>
      <w:r w:rsidRPr="00C07762">
        <w:rPr>
          <w:i/>
          <w:iCs/>
          <w:lang w:val="el-GR"/>
        </w:rPr>
        <w:t xml:space="preserve"> η δυνατότητα εκτέλεσης Εμβολίων Απευαισθητοποίησης με χρήση στοιχείων τιμολογίου.</w:t>
      </w:r>
      <w:r w:rsidRPr="00C07762">
        <w:rPr>
          <w:lang w:val="el-GR"/>
        </w:rPr>
        <w:br/>
      </w:r>
      <w:r w:rsidRPr="00C07762">
        <w:rPr>
          <w:i/>
          <w:iCs/>
          <w:lang w:val="el-GR"/>
        </w:rPr>
        <w:t>Η ενεργοποίηση θα πραγματοποιηθεί το απόγευμα, στο χρονικό διάστημα 15:00 – 17:00. Κατά τη διάρκεια της διαδικασίας ενδέχεται να παρατηρηθούν για λίγα λεπτά καθυστερήσεις στη λειτουργία του συστήματος.</w:t>
      </w:r>
      <w:r w:rsidRPr="00C07762">
        <w:rPr>
          <w:lang w:val="el-GR"/>
        </w:rPr>
        <w:br/>
      </w:r>
      <w:r w:rsidRPr="00C07762">
        <w:rPr>
          <w:i/>
          <w:iCs/>
          <w:lang w:val="el-GR"/>
        </w:rPr>
        <w:t>Προκειμένου να καλυφθούν περιπτώσεις εμβολίων απευαισθητοποίησης για τα οποία δεν έχουν επικολληθεί ταινίες γνησιότητας από τον ΕΟΦ, παρέχεται πλέον η δυνατότητα στους φαρμακοποιούς να εκτελούν τις σχετικές συνταγές καταχωρίζοντας,</w:t>
      </w:r>
      <w:r w:rsidRPr="00C07762">
        <w:rPr>
          <w:i/>
          <w:iCs/>
        </w:rPr>
        <w:t> </w:t>
      </w:r>
      <w:r w:rsidRPr="00C07762">
        <w:rPr>
          <w:b/>
          <w:bCs/>
          <w:i/>
          <w:iCs/>
          <w:lang w:val="el-GR"/>
        </w:rPr>
        <w:t>αντί της ταινίας γνησιότητας</w:t>
      </w:r>
      <w:r w:rsidRPr="00C07762">
        <w:rPr>
          <w:i/>
          <w:iCs/>
          <w:lang w:val="el-GR"/>
        </w:rPr>
        <w:t>, τον αριθμό τιμολογίου παραλαβής του εμβολίου.</w:t>
      </w:r>
      <w:r w:rsidRPr="00C07762">
        <w:rPr>
          <w:lang w:val="el-GR"/>
        </w:rPr>
        <w:br/>
      </w:r>
      <w:r w:rsidRPr="00C07762">
        <w:rPr>
          <w:i/>
          <w:iCs/>
          <w:lang w:val="el-GR"/>
        </w:rPr>
        <w:t xml:space="preserve">Παράλληλα, έχει </w:t>
      </w:r>
      <w:proofErr w:type="spellStart"/>
      <w:r w:rsidRPr="00C07762">
        <w:rPr>
          <w:i/>
          <w:iCs/>
          <w:lang w:val="el-GR"/>
        </w:rPr>
        <w:t>επικαιροποιηθεί</w:t>
      </w:r>
      <w:proofErr w:type="spellEnd"/>
      <w:r w:rsidRPr="00C07762">
        <w:rPr>
          <w:i/>
          <w:iCs/>
          <w:lang w:val="el-GR"/>
        </w:rPr>
        <w:t xml:space="preserve"> το Εγχειρίδιο Χρήσης Φαρμακοποιού, και συγκεκριμένα η ενότητα «Εκτέλεση εμβολίων απευαισθητοποίησης» (σελίδα 27).</w:t>
      </w:r>
    </w:p>
    <w:p w14:paraId="448F23EA" w14:textId="77777777" w:rsidR="00067A0C" w:rsidRPr="00C07762" w:rsidRDefault="00067A0C">
      <w:pPr>
        <w:rPr>
          <w:lang w:val="el-GR"/>
        </w:rPr>
      </w:pPr>
    </w:p>
    <w:sectPr w:rsidR="00067A0C" w:rsidRPr="00C077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762"/>
    <w:rsid w:val="00067A0C"/>
    <w:rsid w:val="00440AC9"/>
    <w:rsid w:val="00573566"/>
    <w:rsid w:val="00A52444"/>
    <w:rsid w:val="00C0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BE4B0"/>
  <w15:chartTrackingRefBased/>
  <w15:docId w15:val="{888F3609-A1E6-49B3-B0A4-E96BBED67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077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077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077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077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077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077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077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077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077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077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077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077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0776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07762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0776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0776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0776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077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077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077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077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077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077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0776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0776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0776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077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0776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077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Soloupis Pantelis</dc:creator>
  <cp:keywords/>
  <dc:description/>
  <cp:lastModifiedBy>Soloupis Pantelis</cp:lastModifiedBy>
  <cp:revision>1</cp:revision>
  <dcterms:created xsi:type="dcterms:W3CDTF">2026-02-10T12:10:00Z</dcterms:created>
  <dcterms:modified xsi:type="dcterms:W3CDTF">2026-02-10T12:11:00Z</dcterms:modified>
</cp:coreProperties>
</file>